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04F" w:rsidRDefault="0058504F" w:rsidP="008914F5">
      <w:pPr>
        <w:pStyle w:val="Sinespaciado"/>
        <w:rPr>
          <w:rFonts w:ascii="Agency FB" w:hAnsi="Agency FB" w:cs="Tahoma"/>
          <w:b/>
          <w:noProof/>
          <w:color w:val="002060"/>
          <w:sz w:val="28"/>
          <w:szCs w:val="28"/>
        </w:rPr>
      </w:pPr>
    </w:p>
    <w:p w:rsidR="006E02D1" w:rsidRDefault="005065D1" w:rsidP="006E02D1">
      <w:pPr>
        <w:pStyle w:val="Sinespaciado"/>
        <w:jc w:val="center"/>
        <w:rPr>
          <w:rFonts w:ascii="Agency FB" w:hAnsi="Agency FB" w:cs="Times New Roman"/>
          <w:color w:val="808080" w:themeColor="background1" w:themeShade="80"/>
          <w:sz w:val="28"/>
          <w:szCs w:val="28"/>
        </w:rPr>
      </w:pPr>
      <w:r w:rsidRPr="005065D1">
        <w:rPr>
          <w:rFonts w:ascii="Agency FB" w:hAnsi="Agency FB" w:cs="Tahoma"/>
          <w:b/>
          <w:noProof/>
          <w:color w:val="00206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4pt;height:35.3pt" fillcolor="#00b0f0" strokecolor="#002060" strokeweight="1.5pt">
            <v:shadow on="t" type="double" color="#92d050" opacity=".5" color2="shadow add(102)" offset="-3pt,-3pt" offset2="-6pt,-6pt"/>
            <v:textpath style="font-family:&quot;Impact&quot;;v-text-kern:t" trim="t" fitpath="t" string="PLAN DIA DE AVENTURA "/>
          </v:shape>
        </w:pict>
      </w:r>
    </w:p>
    <w:p w:rsidR="006E02D1" w:rsidRPr="00FF4B1C" w:rsidRDefault="006E02D1" w:rsidP="006E02D1">
      <w:pPr>
        <w:spacing w:after="0" w:line="240" w:lineRule="auto"/>
        <w:jc w:val="center"/>
        <w:rPr>
          <w:rFonts w:ascii="Century Gothic" w:hAnsi="Century Gothic" w:cs="Tahoma"/>
          <w:noProof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3907731</wp:posOffset>
            </wp:positionH>
            <wp:positionV relativeFrom="paragraph">
              <wp:posOffset>338263</wp:posOffset>
            </wp:positionV>
            <wp:extent cx="2266950" cy="1759789"/>
            <wp:effectExtent l="19050" t="0" r="0" b="0"/>
            <wp:wrapNone/>
            <wp:docPr id="37" name="Imagen 8" descr="http://esphoto500x500.mnstatic.com/rio-fonce_474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photo500x500.mnstatic.com/rio-fonce_4746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597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340995</wp:posOffset>
            </wp:positionV>
            <wp:extent cx="2076450" cy="1762125"/>
            <wp:effectExtent l="19050" t="0" r="0" b="0"/>
            <wp:wrapTopAndBottom/>
            <wp:docPr id="39" name="Imagen 10" descr="http://www.diocesisdesocorroysangil.org/parroquias/imagenes/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iocesisdesocorroysangil.org/parroquias/imagenes/vall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339725</wp:posOffset>
            </wp:positionV>
            <wp:extent cx="2526665" cy="1762125"/>
            <wp:effectExtent l="19050" t="0" r="6985" b="0"/>
            <wp:wrapNone/>
            <wp:docPr id="40" name="Imagen 2" descr="http://mw2.google.com/mw-panoramio/photos/medium/2069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w2.google.com/mw-panoramio/photos/medium/2069592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entury Gothic" w:hAnsi="Century Gothic" w:cs="Tahoma"/>
          <w:noProof/>
          <w:color w:val="0070C0"/>
          <w:sz w:val="28"/>
          <w:szCs w:val="28"/>
        </w:rPr>
        <w:t>(Caminata  Juan curi-Rafting sobre el Rio Fonce</w:t>
      </w:r>
      <w:r w:rsidRPr="00FF4B1C">
        <w:rPr>
          <w:rFonts w:ascii="Century Gothic" w:hAnsi="Century Gothic" w:cs="Tahoma"/>
          <w:noProof/>
          <w:color w:val="0070C0"/>
          <w:sz w:val="28"/>
          <w:szCs w:val="28"/>
        </w:rPr>
        <w:t>)</w:t>
      </w:r>
    </w:p>
    <w:p w:rsidR="007C72C5" w:rsidRDefault="007C72C5" w:rsidP="007C72C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</w:p>
    <w:p w:rsidR="007C72C5" w:rsidRPr="00FF1F14" w:rsidRDefault="007C72C5" w:rsidP="007C72C5">
      <w:pPr>
        <w:pStyle w:val="Sinespaciado"/>
        <w:rPr>
          <w:rFonts w:ascii="Agency FB" w:hAnsi="Agency FB"/>
          <w:b/>
          <w:color w:val="002060"/>
          <w:sz w:val="28"/>
          <w:szCs w:val="28"/>
        </w:rPr>
      </w:pPr>
      <w:r w:rsidRPr="00FF1F14">
        <w:rPr>
          <w:rFonts w:ascii="Agency FB" w:hAnsi="Agency FB"/>
          <w:b/>
          <w:color w:val="002060"/>
          <w:sz w:val="28"/>
          <w:szCs w:val="28"/>
        </w:rPr>
        <w:t>MI PLAN INCLUYE:</w:t>
      </w:r>
    </w:p>
    <w:p w:rsidR="006E02D1" w:rsidRPr="007C72C5" w:rsidRDefault="006E02D1" w:rsidP="006E02D1">
      <w:pPr>
        <w:spacing w:after="0" w:line="240" w:lineRule="auto"/>
        <w:rPr>
          <w:rFonts w:ascii="Century Gothic" w:hAnsi="Century Gothic" w:cs="Tahoma"/>
          <w:b/>
          <w:noProof/>
          <w:color w:val="0070C0"/>
          <w:szCs w:val="60"/>
        </w:rPr>
      </w:pP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Transporte  permanente  ida y regreso  ( Salida  7:30 AM)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Refrigerio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Seguro de asistencia medica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Guías especializados y certificados en cada una de las actividades de aventura a realizar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Caminata ecológica  de 20 Minutos  a las hermosas cascadas de Juan curí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Baño en piscina de agua natural formada por la caída de agua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Almuerzo Típico en Valle de san José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 xml:space="preserve">Visita al municipio de valle de san José </w:t>
      </w:r>
    </w:p>
    <w:p w:rsidR="006E02D1" w:rsidRPr="007C72C5" w:rsidRDefault="006E02D1" w:rsidP="006E02D1">
      <w:pPr>
        <w:numPr>
          <w:ilvl w:val="0"/>
          <w:numId w:val="22"/>
        </w:numPr>
        <w:spacing w:after="0" w:line="240" w:lineRule="auto"/>
        <w:rPr>
          <w:rFonts w:ascii="Agency FB" w:eastAsia="Calibri" w:hAnsi="Agency FB" w:cs="Tahoma"/>
          <w:color w:val="002060"/>
          <w:sz w:val="28"/>
          <w:szCs w:val="28"/>
        </w:rPr>
      </w:pPr>
      <w:r w:rsidRPr="007C72C5">
        <w:rPr>
          <w:rFonts w:ascii="Agency FB" w:eastAsia="Calibri" w:hAnsi="Agency FB" w:cs="Tahoma"/>
          <w:color w:val="002060"/>
          <w:sz w:val="28"/>
          <w:szCs w:val="28"/>
        </w:rPr>
        <w:t>Practica  de Rafting sobre el rio Fonce (2 horas  de recorrido  nivel familiar. Duración  2 Horas)</w:t>
      </w:r>
    </w:p>
    <w:p w:rsidR="006E02D1" w:rsidRPr="007C72C5" w:rsidRDefault="006E02D1" w:rsidP="006E02D1">
      <w:pPr>
        <w:spacing w:after="0" w:line="240" w:lineRule="auto"/>
        <w:ind w:left="360"/>
        <w:rPr>
          <w:rFonts w:asciiTheme="majorHAnsi" w:eastAsia="Calibri" w:hAnsiTheme="majorHAnsi" w:cs="Tahoma"/>
          <w:color w:val="002060"/>
          <w:sz w:val="28"/>
          <w:szCs w:val="28"/>
        </w:rPr>
      </w:pPr>
    </w:p>
    <w:p w:rsidR="006E02D1" w:rsidRPr="007C72C5" w:rsidRDefault="007C72C5" w:rsidP="006E02D1">
      <w:pPr>
        <w:spacing w:after="0" w:line="240" w:lineRule="auto"/>
        <w:rPr>
          <w:rFonts w:ascii="Century Gothic" w:hAnsi="Century Gothic" w:cs="Tahoma"/>
          <w:b/>
          <w:noProof/>
          <w:color w:val="002060"/>
          <w:sz w:val="36"/>
          <w:szCs w:val="60"/>
        </w:rPr>
      </w:pPr>
      <w:r>
        <w:rPr>
          <w:rFonts w:ascii="Century Gothic" w:hAnsi="Century Gothic" w:cs="Tahoma"/>
          <w:b/>
          <w:noProof/>
          <w:color w:val="002060"/>
          <w:sz w:val="36"/>
          <w:szCs w:val="60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219075</wp:posOffset>
            </wp:positionV>
            <wp:extent cx="3303905" cy="2510155"/>
            <wp:effectExtent l="0" t="0" r="0" b="0"/>
            <wp:wrapNone/>
            <wp:docPr id="46" name="Objeto 1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473663" cy="2508931"/>
                      <a:chOff x="2062790" y="1687292"/>
                      <a:chExt cx="4473663" cy="2508931"/>
                    </a:xfrm>
                  </a:grpSpPr>
                  <a:grpSp>
                    <a:nvGrpSpPr>
                      <a:cNvPr id="4" name="3 Grupo"/>
                      <a:cNvGrpSpPr/>
                    </a:nvGrpSpPr>
                    <a:grpSpPr>
                      <a:xfrm rot="412201">
                        <a:off x="2062790" y="1687292"/>
                        <a:ext cx="4473663" cy="2508931"/>
                        <a:chOff x="1494367" y="929084"/>
                        <a:chExt cx="4473663" cy="2508931"/>
                      </a:xfrm>
                    </a:grpSpPr>
                    <a:grpSp>
                      <a:nvGrpSpPr>
                        <a:cNvPr id="3" name="10 Grupo"/>
                        <a:cNvGrpSpPr/>
                      </a:nvGrpSpPr>
                      <a:grpSpPr>
                        <a:xfrm rot="704672">
                          <a:off x="1494367" y="929084"/>
                          <a:ext cx="4473663" cy="2508931"/>
                          <a:chOff x="213803" y="639484"/>
                          <a:chExt cx="4473663" cy="2508931"/>
                        </a:xfrm>
                      </a:grpSpPr>
                      <a:sp>
                        <a:nvSpPr>
                          <a:cNvPr id="8" name="7 Estrella de 12 puntas"/>
                          <a:cNvSpPr/>
                        </a:nvSpPr>
                        <a:spPr>
                          <a:xfrm rot="20871555">
                            <a:off x="213803" y="639484"/>
                            <a:ext cx="4473663" cy="2508931"/>
                          </a:xfrm>
                          <a:prstGeom prst="star12">
                            <a:avLst/>
                          </a:prstGeom>
                          <a:solidFill>
                            <a:srgbClr val="00B0F0"/>
                          </a:solidFill>
                          <a:ln w="57150">
                            <a:solidFill>
                              <a:srgbClr val="00206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9" name="8 Estrella de 12 puntas"/>
                          <a:cNvSpPr/>
                        </a:nvSpPr>
                        <a:spPr>
                          <a:xfrm rot="20871555">
                            <a:off x="438529" y="802134"/>
                            <a:ext cx="4007351" cy="2179131"/>
                          </a:xfrm>
                          <a:prstGeom prst="star12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9 Estrella de 12 puntas"/>
                          <a:cNvSpPr/>
                        </a:nvSpPr>
                        <a:spPr>
                          <a:xfrm rot="20871555">
                            <a:off x="769382" y="972219"/>
                            <a:ext cx="3323103" cy="1801477"/>
                          </a:xfrm>
                          <a:prstGeom prst="star12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6" name="Rectangle 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2071670" y="1193243"/>
                          <a:ext cx="3293494" cy="1077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es-CR" sz="3200" dirty="0"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Impact" pitchFamily="34" charset="0"/>
                              </a:rPr>
                              <a:t>INVERSION POR </a:t>
                            </a:r>
                            <a:r>
                              <a:rPr lang="es-CR" sz="3200" dirty="0" smtClean="0">
                                <a:ln w="9525">
                                  <a:solidFill>
                                    <a:sysClr val="windowText" lastClr="000000"/>
                                  </a:solidFill>
                                </a:ln>
                                <a:solidFill>
                                  <a:schemeClr val="bg1"/>
                                </a:solidFill>
                                <a:effectLst/>
                                <a:latin typeface="Impact" pitchFamily="34" charset="0"/>
                              </a:rPr>
                              <a:t>PERSONA</a:t>
                            </a:r>
                            <a:endParaRPr kumimoji="0" lang="es-CR" sz="3600" b="0" i="0" u="none" strike="noStrike" cap="none" normalizeH="0" baseline="0" dirty="0" smtClean="0"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Showcard Gothic" pitchFamily="82" charset="0"/>
                              <a:cs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" name="6 Rectángulo"/>
                        <a:cNvSpPr/>
                      </a:nvSpPr>
                      <a:spPr>
                        <a:xfrm>
                          <a:off x="1996803" y="2189282"/>
                          <a:ext cx="3307316" cy="1015663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none">
                            <a:spAutoFit/>
                          </a:bodyPr>
                          <a:lstStyle>
                            <a:defPPr>
                              <a:defRPr lang="es-E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S" sz="6000" b="1" spc="50" dirty="0" smtClean="0">
                                <a:ln w="19050">
                                  <a:solidFill>
                                    <a:schemeClr val="bg1"/>
                                  </a:solidFill>
                                </a:ln>
                                <a:solidFill>
                                  <a:srgbClr val="FF0000"/>
                                </a:solidFill>
                                <a:effectLst>
                                  <a:glow rad="101600">
                                    <a:schemeClr val="tx1">
                                      <a:alpha val="60000"/>
                                    </a:schemeClr>
                                  </a:glow>
                                  <a:outerShdw blurRad="76200" dist="50800" dir="5400000" algn="tl" rotWithShape="0">
                                    <a:srgbClr val="000000">
                                      <a:alpha val="65000"/>
                                    </a:srgbClr>
                                  </a:outerShdw>
                                  <a:reflection blurRad="6350" stA="60000" endA="900" endPos="58000" dir="5400000" sy="-100000" algn="bl" rotWithShape="0"/>
                                </a:effectLst>
                                <a:latin typeface="Showcard Gothic" pitchFamily="82" charset="0"/>
                              </a:rPr>
                              <a:t>$135.000</a:t>
                            </a:r>
                            <a:endParaRPr lang="es-ES" sz="6000" dirty="0">
                              <a:ln w="19050">
                                <a:solidFill>
                                  <a:schemeClr val="bg1"/>
                                </a:solidFill>
                              </a:ln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</w:p>
    <w:p w:rsidR="006E02D1" w:rsidRPr="007C72C5" w:rsidRDefault="006E02D1" w:rsidP="006E02D1">
      <w:pPr>
        <w:spacing w:after="0" w:line="240" w:lineRule="auto"/>
        <w:jc w:val="center"/>
        <w:rPr>
          <w:rFonts w:ascii="Century Gothic" w:hAnsi="Century Gothic" w:cs="Tahoma"/>
          <w:b/>
          <w:noProof/>
          <w:color w:val="002060"/>
          <w:sz w:val="36"/>
          <w:szCs w:val="60"/>
        </w:rPr>
      </w:pPr>
    </w:p>
    <w:p w:rsidR="006E02D1" w:rsidRDefault="006E02D1" w:rsidP="006E02D1">
      <w:pPr>
        <w:spacing w:after="0" w:line="240" w:lineRule="auto"/>
        <w:rPr>
          <w:rFonts w:ascii="Century Gothic" w:hAnsi="Century Gothic" w:cs="Tahoma"/>
          <w:b/>
          <w:noProof/>
          <w:color w:val="002060"/>
          <w:sz w:val="36"/>
          <w:szCs w:val="60"/>
        </w:rPr>
      </w:pPr>
    </w:p>
    <w:p w:rsidR="007C72C5" w:rsidRPr="007C72C5" w:rsidRDefault="007C72C5" w:rsidP="006E02D1">
      <w:pPr>
        <w:spacing w:after="0" w:line="240" w:lineRule="auto"/>
        <w:rPr>
          <w:rFonts w:ascii="Century Gothic" w:hAnsi="Century Gothic" w:cs="Tahoma"/>
          <w:b/>
          <w:noProof/>
          <w:color w:val="002060"/>
          <w:sz w:val="36"/>
          <w:szCs w:val="60"/>
        </w:rPr>
      </w:pPr>
    </w:p>
    <w:p w:rsidR="006E02D1" w:rsidRPr="007C72C5" w:rsidRDefault="006E02D1" w:rsidP="006E02D1">
      <w:pPr>
        <w:spacing w:after="0" w:line="240" w:lineRule="auto"/>
        <w:ind w:right="3735"/>
        <w:jc w:val="both"/>
        <w:rPr>
          <w:rFonts w:ascii="Agency FB" w:hAnsi="Agency FB"/>
          <w:color w:val="002060"/>
          <w:sz w:val="28"/>
          <w:szCs w:val="28"/>
        </w:rPr>
      </w:pPr>
      <w:r w:rsidRPr="007C72C5">
        <w:rPr>
          <w:rFonts w:ascii="Agency FB" w:hAnsi="Agency FB" w:cs="Tahoma"/>
          <w:b/>
          <w:noProof/>
          <w:color w:val="002060"/>
          <w:sz w:val="28"/>
          <w:szCs w:val="28"/>
        </w:rPr>
        <w:t xml:space="preserve">Nota : </w:t>
      </w:r>
      <w:r w:rsidRPr="007C72C5">
        <w:rPr>
          <w:rFonts w:ascii="Agency FB" w:hAnsi="Agency FB"/>
          <w:color w:val="002060"/>
          <w:sz w:val="28"/>
          <w:szCs w:val="28"/>
        </w:rPr>
        <w:t>Tarifa para manejar menos de  10 personas  se debe consultar DEPORTES DE AVENURA planes individuales, o consulte con uno de nuestros asesores su solicitud específica.</w:t>
      </w:r>
    </w:p>
    <w:p w:rsidR="006E02D1" w:rsidRDefault="006E02D1" w:rsidP="006E02D1">
      <w:pPr>
        <w:spacing w:after="0" w:line="240" w:lineRule="auto"/>
        <w:jc w:val="right"/>
        <w:rPr>
          <w:rFonts w:ascii="Agency FB" w:hAnsi="Agency FB" w:cs="Tahoma"/>
          <w:b/>
          <w:noProof/>
          <w:color w:val="0070C0"/>
          <w:sz w:val="28"/>
          <w:szCs w:val="32"/>
        </w:rPr>
      </w:pPr>
    </w:p>
    <w:p w:rsidR="006E02D1" w:rsidRDefault="006E02D1" w:rsidP="006E02D1">
      <w:pPr>
        <w:spacing w:after="0" w:line="240" w:lineRule="auto"/>
        <w:jc w:val="right"/>
        <w:rPr>
          <w:rFonts w:ascii="Agency FB" w:hAnsi="Agency FB" w:cs="Tahoma"/>
          <w:b/>
          <w:noProof/>
          <w:color w:val="0070C0"/>
          <w:sz w:val="28"/>
          <w:szCs w:val="32"/>
        </w:rPr>
      </w:pPr>
      <w:r>
        <w:rPr>
          <w:rFonts w:ascii="Agency FB" w:hAnsi="Agency FB" w:cs="Tahoma"/>
          <w:b/>
          <w:noProof/>
          <w:color w:val="0070C0"/>
          <w:sz w:val="28"/>
          <w:szCs w:val="32"/>
        </w:rPr>
        <w:t>**</w:t>
      </w:r>
      <w:r w:rsidRPr="006E02D1">
        <w:rPr>
          <w:rFonts w:ascii="Agency FB" w:hAnsi="Agency FB" w:cs="Tahoma"/>
          <w:b/>
          <w:noProof/>
          <w:color w:val="0070C0"/>
          <w:sz w:val="28"/>
          <w:szCs w:val="32"/>
        </w:rPr>
        <w:t>Valor Minimo 10 o 12 personas</w:t>
      </w:r>
    </w:p>
    <w:p w:rsidR="006E02D1" w:rsidRDefault="008914F5" w:rsidP="006E02D1">
      <w:pPr>
        <w:pStyle w:val="Sinespaciado"/>
        <w:rPr>
          <w:rFonts w:ascii="Agency FB" w:hAnsi="Agency FB" w:cs="Times New Roman"/>
          <w:color w:val="808080" w:themeColor="background1" w:themeShade="80"/>
          <w:sz w:val="28"/>
          <w:szCs w:val="28"/>
        </w:rPr>
      </w:pPr>
      <w:r>
        <w:rPr>
          <w:rFonts w:ascii="Agency FB" w:hAnsi="Agency FB" w:cs="Times New Roman"/>
          <w:color w:val="808080" w:themeColor="background1" w:themeShade="80"/>
          <w:sz w:val="28"/>
          <w:szCs w:val="28"/>
        </w:rPr>
        <w:t>**</w:t>
      </w:r>
      <w:r w:rsidR="006E02D1" w:rsidRPr="00FF1F14">
        <w:rPr>
          <w:rFonts w:ascii="Agency FB" w:hAnsi="Agency FB" w:cs="Times New Roman"/>
          <w:color w:val="808080" w:themeColor="background1" w:themeShade="80"/>
          <w:sz w:val="28"/>
          <w:szCs w:val="28"/>
        </w:rPr>
        <w:t>Tarifas sujetas a disponibilidad y cambios sin previo aviso</w:t>
      </w:r>
      <w:r>
        <w:rPr>
          <w:rFonts w:ascii="Agency FB" w:hAnsi="Agency FB" w:cs="Times New Roman"/>
          <w:color w:val="808080" w:themeColor="background1" w:themeShade="80"/>
          <w:sz w:val="28"/>
          <w:szCs w:val="28"/>
        </w:rPr>
        <w:t>**</w:t>
      </w:r>
    </w:p>
    <w:sectPr w:rsidR="006E02D1" w:rsidSect="006C16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D7F" w:rsidRDefault="00244D7F" w:rsidP="00C14009">
      <w:pPr>
        <w:spacing w:after="0" w:line="240" w:lineRule="auto"/>
      </w:pPr>
      <w:r>
        <w:separator/>
      </w:r>
    </w:p>
  </w:endnote>
  <w:endnote w:type="continuationSeparator" w:id="1">
    <w:p w:rsidR="00244D7F" w:rsidRDefault="00244D7F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A" w:rsidRDefault="00D11A1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065D1">
    <w:pPr>
      <w:pStyle w:val="Piedepgina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51" type="#_x0000_t202" style="position:absolute;margin-left:-79.2pt;margin-top:365.65pt;width:33.25pt;height:272.85pt;z-index:-251643904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" filled="f" stroked="f">
          <v:textbox style="layout-flow:vertical;mso-layout-flow-alt:bottom-to-top;mso-next-textbox:#Cuadro de texto 2;mso-fit-shape-to-text:t">
            <w:txbxContent>
              <w:p w:rsidR="005D7AEC" w:rsidRPr="00176524" w:rsidRDefault="005D7AEC" w:rsidP="008F4D7C">
                <w:pPr>
                  <w:spacing w:after="0" w:line="240" w:lineRule="auto"/>
                  <w:jc w:val="both"/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</w:pPr>
                <w:r w:rsidRPr="00176524">
                  <w:rPr>
                    <w:rFonts w:ascii="Arial Narrow" w:hAnsi="Arial Narrow"/>
                    <w:b/>
                    <w:color w:val="595959" w:themeColor="text1" w:themeTint="A6"/>
                    <w:sz w:val="16"/>
                  </w:rPr>
                  <w:t>UNIVERSAL DE NEGOCIOS Y TURISMO está sujeta al régimen de responsabilidad que establece la Ley 300 de 1996 y los Decretos 1075 de 1997 y 53 de 2002.</w:t>
                </w:r>
              </w:p>
            </w:txbxContent>
          </v:textbox>
          <w10:wrap anchorx="margin" anchory="margin"/>
        </v:shape>
      </w:pict>
    </w:r>
    <w:r w:rsidR="005D7AEC">
      <w:rPr>
        <w:rFonts w:ascii="Arial Narrow" w:hAnsi="Arial Narrow" w:cs="Tahoma"/>
        <w:b/>
        <w:noProof/>
        <w:lang w:val="es-ES" w:eastAsia="es-ES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4725035</wp:posOffset>
          </wp:positionH>
          <wp:positionV relativeFrom="paragraph">
            <wp:posOffset>-244475</wp:posOffset>
          </wp:positionV>
          <wp:extent cx="518795" cy="359410"/>
          <wp:effectExtent l="0" t="0" r="0" b="254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-Twit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9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shape id="_x0000_s2050" type="#_x0000_t202" style="position:absolute;margin-left:396.3pt;margin-top:-20.95pt;width:132.3pt;height:34.75pt;z-index:2516674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" filled="f" stroked="f">
          <v:textbox style="mso-next-textbox:#_x0000_s2050;mso-fit-shape-to-text:t">
            <w:txbxContent>
              <w:p w:rsidR="005D7AEC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b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Sígano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s en Twitter</w:t>
                </w:r>
              </w:p>
              <w:p w:rsidR="005D7AEC" w:rsidRPr="00EB24F3" w:rsidRDefault="005D7AEC" w:rsidP="00EB24F3">
                <w:pPr>
                  <w:spacing w:after="0" w:line="240" w:lineRule="auto"/>
                  <w:jc w:val="center"/>
                  <w:rPr>
                    <w:rFonts w:ascii="Arial Narrow" w:hAnsi="Arial Narrow" w:cstheme="minorHAnsi"/>
                    <w:color w:val="0070C0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@uniturismo</w:t>
                </w:r>
              </w:p>
            </w:txbxContent>
          </v:textbox>
        </v:shape>
      </w:pict>
    </w:r>
    <w:r>
      <w:rPr>
        <w:noProof/>
        <w:lang w:val="es-ES" w:eastAsia="es-ES"/>
      </w:rPr>
      <w:pict>
        <v:shape id="_x0000_s2049" type="#_x0000_t202" style="position:absolute;margin-left:-41.25pt;margin-top:-21.25pt;width:375.65pt;height:48.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" filled="f" stroked="f">
          <v:textbox style="mso-next-textbox:#_x0000_s2049;mso-fit-shape-to-text:t">
            <w:txbxContent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PBX: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(+57)(7) 6470874</w:t>
                </w:r>
                <w:r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Celulares:</w:t>
                </w:r>
                <w:r w:rsidRPr="000819E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="00D11A1A"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300 222 1614 – 310 209 9073 – 315 375 6233</w:t>
                </w:r>
                <w:r w:rsidR="00D11A1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 xml:space="preserve"> </w:t>
                </w:r>
                <w:r w:rsidRPr="00EB24F3">
                  <w:rPr>
                    <w:rFonts w:ascii="Arial Narrow" w:hAnsi="Arial Narrow" w:cstheme="minorHAnsi"/>
                    <w:sz w:val="24"/>
                    <w:szCs w:val="20"/>
                  </w:rPr>
                  <w:t>Calle 56 No. 34-09 Bucaramanga, Santander. Colombia</w:t>
                </w:r>
              </w:p>
              <w:p w:rsidR="005D7AEC" w:rsidRPr="00EB24F3" w:rsidRDefault="005D7AEC" w:rsidP="00D0789D">
                <w:pPr>
                  <w:spacing w:after="0" w:line="240" w:lineRule="auto"/>
                  <w:rPr>
                    <w:rFonts w:ascii="Arial Narrow" w:hAnsi="Arial Narrow" w:cstheme="minorHAnsi"/>
                    <w:sz w:val="24"/>
                    <w:szCs w:val="20"/>
                  </w:rPr>
                </w:pPr>
                <w:r w:rsidRPr="00EB24F3"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>E-mail:</w:t>
                </w:r>
                <w:r>
                  <w:rPr>
                    <w:rFonts w:ascii="Arial Narrow" w:hAnsi="Arial Narrow" w:cstheme="minorHAnsi"/>
                    <w:b/>
                    <w:color w:val="19338F"/>
                    <w:sz w:val="24"/>
                    <w:szCs w:val="20"/>
                  </w:rPr>
                  <w:t xml:space="preserve"> </w:t>
                </w:r>
                <w:r w:rsidR="00D11A1A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info</w:t>
                </w:r>
                <w:r w:rsidRPr="00EB24F3">
                  <w:rPr>
                    <w:rFonts w:ascii="Arial Narrow" w:hAnsi="Arial Narrow" w:cstheme="minorHAnsi"/>
                    <w:b/>
                    <w:sz w:val="24"/>
                    <w:szCs w:val="20"/>
                  </w:rPr>
                  <w:t>@uniturismo.co | www.uniturismo.co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A" w:rsidRDefault="00D11A1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D7F" w:rsidRDefault="00244D7F" w:rsidP="00C14009">
      <w:pPr>
        <w:spacing w:after="0" w:line="240" w:lineRule="auto"/>
      </w:pPr>
      <w:r>
        <w:separator/>
      </w:r>
    </w:p>
  </w:footnote>
  <w:footnote w:type="continuationSeparator" w:id="1">
    <w:p w:rsidR="00244D7F" w:rsidRDefault="00244D7F" w:rsidP="00C14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A" w:rsidRDefault="00D11A1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AEC" w:rsidRDefault="005D7AE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73600" behindDoc="1" locked="0" layoutInCell="1" allowOverlap="1">
          <wp:simplePos x="0" y="0"/>
          <wp:positionH relativeFrom="column">
            <wp:posOffset>-803910</wp:posOffset>
          </wp:positionH>
          <wp:positionV relativeFrom="paragraph">
            <wp:posOffset>-216535</wp:posOffset>
          </wp:positionV>
          <wp:extent cx="3456305" cy="719455"/>
          <wp:effectExtent l="0" t="0" r="0" b="444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turismo-Socio-Di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630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65D1"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5 Cuadro de texto" o:spid="_x0000_s2052" type="#_x0000_t202" style="position:absolute;margin-left:-85.05pt;margin-top:67.15pt;width:55.5pt;height:282pt;z-index:-251645952;visibility:visible;mso-wrap-style:non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" filled="f" stroked="f">
          <v:shadow on="t" type="perspective" color="black" opacity="26214f" offset="0,0" matrix="66847f,,,66847f"/>
          <v:path arrowok="t"/>
          <v:textbox style="layout-flow:vertical;mso-layout-flow-alt:bottom-to-top;mso-next-textbox:#5 Cuadro de texto">
            <w:txbxContent>
              <w:p w:rsidR="005D7AEC" w:rsidRPr="0078552F" w:rsidRDefault="005D7AEC" w:rsidP="00D0789D">
                <w:pPr>
                  <w:jc w:val="center"/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</w:pPr>
                <w:r w:rsidRPr="0078552F">
                  <w:rPr>
                    <w:rFonts w:ascii="Century Gothic" w:hAnsi="Century Gothic" w:cs="Tahoma"/>
                    <w:b/>
                    <w:noProof/>
                    <w:color w:val="0070C0"/>
                    <w:sz w:val="60"/>
                    <w:szCs w:val="60"/>
                  </w:rPr>
                  <w:t>www.uniturismo.co</w:t>
                </w:r>
              </w:p>
            </w:txbxContent>
          </v:textbox>
          <w10:wrap anchorx="margin" anchory="margin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5454015</wp:posOffset>
          </wp:positionH>
          <wp:positionV relativeFrom="paragraph">
            <wp:posOffset>-190500</wp:posOffset>
          </wp:positionV>
          <wp:extent cx="939380" cy="720000"/>
          <wp:effectExtent l="0" t="0" r="0" b="444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antander es lo tuy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380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A" w:rsidRDefault="00D11A1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87.6pt;height:78.8pt" o:bullet="t">
        <v:imagedata r:id="rId1" o:title="Avatar_Universal"/>
      </v:shape>
    </w:pict>
  </w:numPicBullet>
  <w:numPicBullet w:numPicBulletId="1">
    <w:pict>
      <v:shape id="_x0000_i1085" type="#_x0000_t75" style="width:350.5pt;height:350.5pt" o:bullet="t">
        <v:imagedata r:id="rId2" o:title="imagen 1 universal"/>
      </v:shape>
    </w:pict>
  </w:numPicBullet>
  <w:abstractNum w:abstractNumId="0">
    <w:nsid w:val="0541452D"/>
    <w:multiLevelType w:val="hybridMultilevel"/>
    <w:tmpl w:val="14E85068"/>
    <w:lvl w:ilvl="0" w:tplc="66F434E8">
      <w:start w:val="1"/>
      <w:numFmt w:val="decimal"/>
      <w:lvlText w:val="%1-"/>
      <w:lvlJc w:val="left"/>
      <w:pPr>
        <w:ind w:left="765" w:hanging="4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A14F6"/>
    <w:multiLevelType w:val="hybridMultilevel"/>
    <w:tmpl w:val="C966C73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264C3"/>
    <w:multiLevelType w:val="hybridMultilevel"/>
    <w:tmpl w:val="CF5A36A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D7FD2"/>
    <w:multiLevelType w:val="hybridMultilevel"/>
    <w:tmpl w:val="C5FAB2F4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B86A45"/>
    <w:multiLevelType w:val="hybridMultilevel"/>
    <w:tmpl w:val="3C8E80D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15132"/>
    <w:multiLevelType w:val="hybridMultilevel"/>
    <w:tmpl w:val="0EE27504"/>
    <w:lvl w:ilvl="0" w:tplc="82380396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924CD1"/>
    <w:multiLevelType w:val="hybridMultilevel"/>
    <w:tmpl w:val="47ECA0E2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F86018"/>
    <w:multiLevelType w:val="hybridMultilevel"/>
    <w:tmpl w:val="80C812A4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58797D"/>
    <w:multiLevelType w:val="hybridMultilevel"/>
    <w:tmpl w:val="FA6CC300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83633C"/>
    <w:multiLevelType w:val="hybridMultilevel"/>
    <w:tmpl w:val="8880F63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86406"/>
    <w:multiLevelType w:val="hybridMultilevel"/>
    <w:tmpl w:val="0F407AA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612BC1"/>
    <w:multiLevelType w:val="hybridMultilevel"/>
    <w:tmpl w:val="605AF094"/>
    <w:lvl w:ilvl="0" w:tplc="E81E6614">
      <w:start w:val="1"/>
      <w:numFmt w:val="bullet"/>
      <w:lvlText w:val=""/>
      <w:lvlPicBulletId w:val="1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C10BDD"/>
    <w:multiLevelType w:val="hybridMultilevel"/>
    <w:tmpl w:val="A8AA1E6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C475BC"/>
    <w:multiLevelType w:val="hybridMultilevel"/>
    <w:tmpl w:val="02D4B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D7AB8"/>
    <w:multiLevelType w:val="hybridMultilevel"/>
    <w:tmpl w:val="893AD7DA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363"/>
    <w:multiLevelType w:val="hybridMultilevel"/>
    <w:tmpl w:val="9BBC28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EE488D"/>
    <w:multiLevelType w:val="hybridMultilevel"/>
    <w:tmpl w:val="2332907C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221BA8"/>
    <w:multiLevelType w:val="hybridMultilevel"/>
    <w:tmpl w:val="57EEA9C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7C9A"/>
    <w:multiLevelType w:val="hybridMultilevel"/>
    <w:tmpl w:val="C9344810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600"/>
    <w:multiLevelType w:val="hybridMultilevel"/>
    <w:tmpl w:val="707259F6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7BF1C1C"/>
    <w:multiLevelType w:val="hybridMultilevel"/>
    <w:tmpl w:val="DCB2407C"/>
    <w:lvl w:ilvl="0" w:tplc="45F067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654A6"/>
    <w:multiLevelType w:val="hybridMultilevel"/>
    <w:tmpl w:val="7264C68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19"/>
  </w:num>
  <w:num w:numId="5">
    <w:abstractNumId w:val="21"/>
  </w:num>
  <w:num w:numId="6">
    <w:abstractNumId w:val="20"/>
  </w:num>
  <w:num w:numId="7">
    <w:abstractNumId w:val="22"/>
  </w:num>
  <w:num w:numId="8">
    <w:abstractNumId w:val="17"/>
  </w:num>
  <w:num w:numId="9">
    <w:abstractNumId w:val="6"/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12"/>
  </w:num>
  <w:num w:numId="15">
    <w:abstractNumId w:val="4"/>
  </w:num>
  <w:num w:numId="16">
    <w:abstractNumId w:val="14"/>
  </w:num>
  <w:num w:numId="17">
    <w:abstractNumId w:val="2"/>
  </w:num>
  <w:num w:numId="18">
    <w:abstractNumId w:val="1"/>
  </w:num>
  <w:num w:numId="19">
    <w:abstractNumId w:val="24"/>
  </w:num>
  <w:num w:numId="20">
    <w:abstractNumId w:val="7"/>
  </w:num>
  <w:num w:numId="21">
    <w:abstractNumId w:val="11"/>
  </w:num>
  <w:num w:numId="22">
    <w:abstractNumId w:val="13"/>
  </w:num>
  <w:num w:numId="23">
    <w:abstractNumId w:val="0"/>
  </w:num>
  <w:num w:numId="24">
    <w:abstractNumId w:val="18"/>
  </w:num>
  <w:num w:numId="25">
    <w:abstractNumId w:val="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>
      <o:colormru v:ext="edit" colors="#f06"/>
      <o:colormenu v:ext="edit" fillcolor="none" strokecolor="none" shadowcolor="#92d05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6432C"/>
    <w:rsid w:val="00007B34"/>
    <w:rsid w:val="000322B2"/>
    <w:rsid w:val="00036545"/>
    <w:rsid w:val="00046948"/>
    <w:rsid w:val="000510E4"/>
    <w:rsid w:val="00053ECE"/>
    <w:rsid w:val="00065837"/>
    <w:rsid w:val="0006669E"/>
    <w:rsid w:val="000763C4"/>
    <w:rsid w:val="000819EA"/>
    <w:rsid w:val="000916BF"/>
    <w:rsid w:val="0009517F"/>
    <w:rsid w:val="00097623"/>
    <w:rsid w:val="000B33D8"/>
    <w:rsid w:val="000B57CC"/>
    <w:rsid w:val="000C76A1"/>
    <w:rsid w:val="000D111D"/>
    <w:rsid w:val="000D5877"/>
    <w:rsid w:val="000E659C"/>
    <w:rsid w:val="000F6AC7"/>
    <w:rsid w:val="00102638"/>
    <w:rsid w:val="00112D51"/>
    <w:rsid w:val="00116259"/>
    <w:rsid w:val="00121E49"/>
    <w:rsid w:val="001279DD"/>
    <w:rsid w:val="00130069"/>
    <w:rsid w:val="001473AA"/>
    <w:rsid w:val="0015558D"/>
    <w:rsid w:val="00156695"/>
    <w:rsid w:val="00160E2B"/>
    <w:rsid w:val="001730D0"/>
    <w:rsid w:val="00174D06"/>
    <w:rsid w:val="001778D1"/>
    <w:rsid w:val="00187A7E"/>
    <w:rsid w:val="00192BA2"/>
    <w:rsid w:val="00194AA5"/>
    <w:rsid w:val="001A45FA"/>
    <w:rsid w:val="001A4A5A"/>
    <w:rsid w:val="001B17F1"/>
    <w:rsid w:val="001C5145"/>
    <w:rsid w:val="001D0BE8"/>
    <w:rsid w:val="001F2BDB"/>
    <w:rsid w:val="002059D0"/>
    <w:rsid w:val="00217920"/>
    <w:rsid w:val="00222E2C"/>
    <w:rsid w:val="002350CF"/>
    <w:rsid w:val="002412DE"/>
    <w:rsid w:val="00244D7F"/>
    <w:rsid w:val="002458D9"/>
    <w:rsid w:val="0026432C"/>
    <w:rsid w:val="002734DC"/>
    <w:rsid w:val="00275A43"/>
    <w:rsid w:val="00295463"/>
    <w:rsid w:val="002B48D3"/>
    <w:rsid w:val="002C6574"/>
    <w:rsid w:val="002C70E5"/>
    <w:rsid w:val="002D0309"/>
    <w:rsid w:val="002D4F5C"/>
    <w:rsid w:val="002F3743"/>
    <w:rsid w:val="00304AD0"/>
    <w:rsid w:val="00307A29"/>
    <w:rsid w:val="00321BDF"/>
    <w:rsid w:val="0033262A"/>
    <w:rsid w:val="00346F7F"/>
    <w:rsid w:val="00352107"/>
    <w:rsid w:val="003864B5"/>
    <w:rsid w:val="0039168F"/>
    <w:rsid w:val="003926A7"/>
    <w:rsid w:val="003A5FB3"/>
    <w:rsid w:val="003B430A"/>
    <w:rsid w:val="003B54B3"/>
    <w:rsid w:val="003D5ECD"/>
    <w:rsid w:val="003F31C7"/>
    <w:rsid w:val="003F7192"/>
    <w:rsid w:val="004046B1"/>
    <w:rsid w:val="00414768"/>
    <w:rsid w:val="00414ED2"/>
    <w:rsid w:val="0042086D"/>
    <w:rsid w:val="00434BCE"/>
    <w:rsid w:val="00455FB4"/>
    <w:rsid w:val="0046586B"/>
    <w:rsid w:val="0047590A"/>
    <w:rsid w:val="0048192A"/>
    <w:rsid w:val="00497FBA"/>
    <w:rsid w:val="004A1047"/>
    <w:rsid w:val="004B0962"/>
    <w:rsid w:val="004B0996"/>
    <w:rsid w:val="004B379C"/>
    <w:rsid w:val="004B4628"/>
    <w:rsid w:val="004B4F13"/>
    <w:rsid w:val="004C675E"/>
    <w:rsid w:val="004D3BBA"/>
    <w:rsid w:val="004E2DE2"/>
    <w:rsid w:val="004F29C5"/>
    <w:rsid w:val="004F4AE6"/>
    <w:rsid w:val="004F6832"/>
    <w:rsid w:val="005023A3"/>
    <w:rsid w:val="005065D1"/>
    <w:rsid w:val="00511834"/>
    <w:rsid w:val="00514313"/>
    <w:rsid w:val="005341F3"/>
    <w:rsid w:val="005614F2"/>
    <w:rsid w:val="00561AF2"/>
    <w:rsid w:val="00566D31"/>
    <w:rsid w:val="00582469"/>
    <w:rsid w:val="00584314"/>
    <w:rsid w:val="0058504F"/>
    <w:rsid w:val="005935F9"/>
    <w:rsid w:val="005A208E"/>
    <w:rsid w:val="005A5333"/>
    <w:rsid w:val="005B3B69"/>
    <w:rsid w:val="005B4141"/>
    <w:rsid w:val="005C48B5"/>
    <w:rsid w:val="005D16EC"/>
    <w:rsid w:val="005D17A9"/>
    <w:rsid w:val="005D7AEC"/>
    <w:rsid w:val="005E05BD"/>
    <w:rsid w:val="005E1DCB"/>
    <w:rsid w:val="005E465B"/>
    <w:rsid w:val="005F157D"/>
    <w:rsid w:val="00621555"/>
    <w:rsid w:val="00636609"/>
    <w:rsid w:val="00640EA3"/>
    <w:rsid w:val="006441F8"/>
    <w:rsid w:val="00646428"/>
    <w:rsid w:val="00661A0E"/>
    <w:rsid w:val="006661F3"/>
    <w:rsid w:val="00670AA7"/>
    <w:rsid w:val="00674A46"/>
    <w:rsid w:val="006A554E"/>
    <w:rsid w:val="006B00E1"/>
    <w:rsid w:val="006B2BAD"/>
    <w:rsid w:val="006B5209"/>
    <w:rsid w:val="006C1667"/>
    <w:rsid w:val="006C1E6B"/>
    <w:rsid w:val="006E02D1"/>
    <w:rsid w:val="006E15F5"/>
    <w:rsid w:val="006E16D5"/>
    <w:rsid w:val="006E59B4"/>
    <w:rsid w:val="006F0E7B"/>
    <w:rsid w:val="00753608"/>
    <w:rsid w:val="0078552F"/>
    <w:rsid w:val="007965A0"/>
    <w:rsid w:val="007A152A"/>
    <w:rsid w:val="007A41A2"/>
    <w:rsid w:val="007C5F68"/>
    <w:rsid w:val="007C72C5"/>
    <w:rsid w:val="007D476D"/>
    <w:rsid w:val="007D4AD2"/>
    <w:rsid w:val="007D7CFB"/>
    <w:rsid w:val="007E11C1"/>
    <w:rsid w:val="007E3709"/>
    <w:rsid w:val="0080426F"/>
    <w:rsid w:val="00804F78"/>
    <w:rsid w:val="00814A65"/>
    <w:rsid w:val="00821660"/>
    <w:rsid w:val="00825C30"/>
    <w:rsid w:val="008325AC"/>
    <w:rsid w:val="008348E1"/>
    <w:rsid w:val="008521B0"/>
    <w:rsid w:val="00870DBA"/>
    <w:rsid w:val="00871C2A"/>
    <w:rsid w:val="008771D0"/>
    <w:rsid w:val="00881441"/>
    <w:rsid w:val="00883AB8"/>
    <w:rsid w:val="00884A21"/>
    <w:rsid w:val="008914F5"/>
    <w:rsid w:val="008A2921"/>
    <w:rsid w:val="008B1D54"/>
    <w:rsid w:val="008B3925"/>
    <w:rsid w:val="008C019A"/>
    <w:rsid w:val="008C0DF3"/>
    <w:rsid w:val="008C112D"/>
    <w:rsid w:val="008C30C6"/>
    <w:rsid w:val="008C3958"/>
    <w:rsid w:val="008F32EA"/>
    <w:rsid w:val="008F4D7C"/>
    <w:rsid w:val="008F6C50"/>
    <w:rsid w:val="00903D31"/>
    <w:rsid w:val="00907862"/>
    <w:rsid w:val="00913DAC"/>
    <w:rsid w:val="00932D2F"/>
    <w:rsid w:val="00940F09"/>
    <w:rsid w:val="009429AF"/>
    <w:rsid w:val="009514F7"/>
    <w:rsid w:val="009532DA"/>
    <w:rsid w:val="00980451"/>
    <w:rsid w:val="009A54A9"/>
    <w:rsid w:val="009A7904"/>
    <w:rsid w:val="009B0065"/>
    <w:rsid w:val="009B16E5"/>
    <w:rsid w:val="009C2218"/>
    <w:rsid w:val="009C6DB1"/>
    <w:rsid w:val="009D7641"/>
    <w:rsid w:val="009E599B"/>
    <w:rsid w:val="009F42D8"/>
    <w:rsid w:val="009F6E19"/>
    <w:rsid w:val="00A029FB"/>
    <w:rsid w:val="00A305F0"/>
    <w:rsid w:val="00A41192"/>
    <w:rsid w:val="00A67F94"/>
    <w:rsid w:val="00A93CF9"/>
    <w:rsid w:val="00AA6A36"/>
    <w:rsid w:val="00AB1EE1"/>
    <w:rsid w:val="00AB62F0"/>
    <w:rsid w:val="00AC6AAF"/>
    <w:rsid w:val="00AE6E72"/>
    <w:rsid w:val="00AE7A94"/>
    <w:rsid w:val="00AF5C06"/>
    <w:rsid w:val="00B02E1D"/>
    <w:rsid w:val="00B11CF5"/>
    <w:rsid w:val="00B32C32"/>
    <w:rsid w:val="00B46574"/>
    <w:rsid w:val="00B56131"/>
    <w:rsid w:val="00B63575"/>
    <w:rsid w:val="00B64D2C"/>
    <w:rsid w:val="00B719ED"/>
    <w:rsid w:val="00B9320B"/>
    <w:rsid w:val="00BA37D5"/>
    <w:rsid w:val="00BA47CC"/>
    <w:rsid w:val="00BB0A0B"/>
    <w:rsid w:val="00BC232F"/>
    <w:rsid w:val="00BC4FEF"/>
    <w:rsid w:val="00BD4572"/>
    <w:rsid w:val="00BE21A7"/>
    <w:rsid w:val="00BE6CC4"/>
    <w:rsid w:val="00BE75A4"/>
    <w:rsid w:val="00C10608"/>
    <w:rsid w:val="00C14009"/>
    <w:rsid w:val="00C36506"/>
    <w:rsid w:val="00C653CD"/>
    <w:rsid w:val="00C8590C"/>
    <w:rsid w:val="00CC2AC5"/>
    <w:rsid w:val="00CC31A0"/>
    <w:rsid w:val="00CF1C37"/>
    <w:rsid w:val="00CF43C1"/>
    <w:rsid w:val="00D0789D"/>
    <w:rsid w:val="00D11A1A"/>
    <w:rsid w:val="00D1367A"/>
    <w:rsid w:val="00D210B9"/>
    <w:rsid w:val="00D308F5"/>
    <w:rsid w:val="00D32C13"/>
    <w:rsid w:val="00D32D1A"/>
    <w:rsid w:val="00D54B2A"/>
    <w:rsid w:val="00D74A20"/>
    <w:rsid w:val="00D84737"/>
    <w:rsid w:val="00DA42E3"/>
    <w:rsid w:val="00DA7DBA"/>
    <w:rsid w:val="00DB05E0"/>
    <w:rsid w:val="00DD4269"/>
    <w:rsid w:val="00DD6320"/>
    <w:rsid w:val="00DE3062"/>
    <w:rsid w:val="00DE3C3A"/>
    <w:rsid w:val="00DF5248"/>
    <w:rsid w:val="00E15868"/>
    <w:rsid w:val="00E15FB1"/>
    <w:rsid w:val="00E24C9D"/>
    <w:rsid w:val="00E3023C"/>
    <w:rsid w:val="00E42B87"/>
    <w:rsid w:val="00E6273D"/>
    <w:rsid w:val="00E634DC"/>
    <w:rsid w:val="00E6776C"/>
    <w:rsid w:val="00E7607C"/>
    <w:rsid w:val="00E77F55"/>
    <w:rsid w:val="00EA257B"/>
    <w:rsid w:val="00EB24F3"/>
    <w:rsid w:val="00EB2E26"/>
    <w:rsid w:val="00EB6C17"/>
    <w:rsid w:val="00ED5943"/>
    <w:rsid w:val="00EE1830"/>
    <w:rsid w:val="00EE3366"/>
    <w:rsid w:val="00EF4CAA"/>
    <w:rsid w:val="00F01352"/>
    <w:rsid w:val="00F03A83"/>
    <w:rsid w:val="00F11661"/>
    <w:rsid w:val="00F21DE8"/>
    <w:rsid w:val="00F322CE"/>
    <w:rsid w:val="00F57414"/>
    <w:rsid w:val="00F57FDA"/>
    <w:rsid w:val="00F855C0"/>
    <w:rsid w:val="00FA2D70"/>
    <w:rsid w:val="00FA7F0C"/>
    <w:rsid w:val="00FD037C"/>
    <w:rsid w:val="00FD7DC7"/>
    <w:rsid w:val="00FE272D"/>
    <w:rsid w:val="00FF1015"/>
    <w:rsid w:val="00FF1CE9"/>
    <w:rsid w:val="00FF1F14"/>
    <w:rsid w:val="00FF44FB"/>
    <w:rsid w:val="00FF7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06"/>
      <o:colormenu v:ext="edit" fillcolor="none" strokecolor="none" shadow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545"/>
  </w:style>
  <w:style w:type="paragraph" w:styleId="Ttulo4">
    <w:name w:val="heading 4"/>
    <w:basedOn w:val="Normal"/>
    <w:link w:val="Ttulo4Car"/>
    <w:uiPriority w:val="9"/>
    <w:qFormat/>
    <w:rsid w:val="00EE3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  <w:rPr>
      <w:rFonts w:eastAsiaTheme="minorHAnsi"/>
      <w:lang w:val="es-CR" w:eastAsia="en-US"/>
    </w:rPr>
  </w:style>
  <w:style w:type="paragraph" w:styleId="Sinespaciado">
    <w:name w:val="No Spacing"/>
    <w:uiPriority w:val="1"/>
    <w:qFormat/>
    <w:rsid w:val="00640EA3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307A29"/>
    <w:rPr>
      <w:b/>
      <w:bCs/>
    </w:rPr>
  </w:style>
  <w:style w:type="character" w:customStyle="1" w:styleId="apple-converted-space">
    <w:name w:val="apple-converted-space"/>
    <w:basedOn w:val="Fuentedeprrafopredeter"/>
    <w:rsid w:val="00307A29"/>
  </w:style>
  <w:style w:type="paragraph" w:styleId="NormalWeb">
    <w:name w:val="Normal (Web)"/>
    <w:basedOn w:val="Normal"/>
    <w:uiPriority w:val="99"/>
    <w:unhideWhenUsed/>
    <w:rsid w:val="00307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EE336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tem-uni">
    <w:name w:val="item-uni"/>
    <w:basedOn w:val="Fuentedeprrafopredeter"/>
    <w:rsid w:val="00EE3366"/>
  </w:style>
  <w:style w:type="table" w:styleId="Sombreadomedio2-nfasis5">
    <w:name w:val="Medium Shading 2 Accent 5"/>
    <w:basedOn w:val="Tablanormal"/>
    <w:uiPriority w:val="64"/>
    <w:rsid w:val="00B9320B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187A7E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Sombreadomedio1-nfasis3">
    <w:name w:val="Medium Shading 1 Accent 3"/>
    <w:basedOn w:val="Tablanormal"/>
    <w:uiPriority w:val="63"/>
    <w:rsid w:val="007965A0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pgrafe">
    <w:name w:val="caption"/>
    <w:basedOn w:val="Normal"/>
    <w:next w:val="Normal"/>
    <w:uiPriority w:val="35"/>
    <w:unhideWhenUsed/>
    <w:qFormat/>
    <w:rsid w:val="00F11661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Cuadrculaclara-nfasis5">
    <w:name w:val="Light Grid Accent 5"/>
    <w:basedOn w:val="Tablanormal"/>
    <w:uiPriority w:val="62"/>
    <w:rsid w:val="001279DD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3">
    <w:name w:val="Light Grid Accent 3"/>
    <w:basedOn w:val="Tablanormal"/>
    <w:uiPriority w:val="62"/>
    <w:rsid w:val="006E02D1"/>
    <w:pPr>
      <w:spacing w:after="0" w:line="240" w:lineRule="auto"/>
    </w:pPr>
    <w:rPr>
      <w:rFonts w:eastAsiaTheme="minorHAnsi"/>
      <w:lang w:val="es-CR"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7544">
              <w:marLeft w:val="-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3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\Escritorio\Plantilla%20Universal%205.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19687-BF71-4C08-8789-A536EF7F5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5.2</Template>
  <TotalTime>1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2015-01-05T13:47:00Z</cp:lastPrinted>
  <dcterms:created xsi:type="dcterms:W3CDTF">2015-01-05T15:43:00Z</dcterms:created>
  <dcterms:modified xsi:type="dcterms:W3CDTF">2015-01-05T15:43:00Z</dcterms:modified>
</cp:coreProperties>
</file>